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 بن سيحان الجهضمي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 بن سيحان الجهضمي
</w:t>
      </w:r>
    </w:p>
    <w:p>
      <w:pPr/>
      <w:r>
        <w:rPr/>
        <w:t xml:space="preserve">ربيع بن سيحان الجهضمي </w:t>
      </w:r>
    </w:p>
    <w:p/>
    <w:p>
      <w:pPr/>
      <w:r>
        <w:rPr/>
        <w:t xml:space="preserve">روى عن عكرمة وعلقمة بن عبد الله المزني روى عنه أبو علي الحنفي عبيد الله بن عبد المجيد.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2026-09-29T14:49:55+03:00</dcterms:created>
  <dcterms:modified xsi:type="dcterms:W3CDTF">2026-09-29T14:49:55+03:00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