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الأسود
</w:t>
      </w:r>
    </w:p>
    <w:p>
      <w:pPr/>
      <w:r>
        <w:rPr/>
        <w:t xml:space="preserve">داود بن أبي الأسود </w:t>
      </w:r>
    </w:p>
    <w:p/>
    <w:p>
      <w:pPr/>
      <w:r>
        <w:rPr/>
        <w:t xml:space="preserve">روى عن هشام بن عروة روى عنه محمد بن راشد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2026-08-05T21:10:33+03:00</dcterms:created>
  <dcterms:modified xsi:type="dcterms:W3CDTF">2026-08-05T21:10:33+03:00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