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خويل الصفار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خويل الصفار
</w:t>
      </w:r>
    </w:p>
    <w:p>
      <w:pPr/>
      <w:r>
        <w:rPr/>
        <w:t xml:space="preserve">خويل الصفار </w:t>
      </w:r>
    </w:p>
    <w:p/>
    <w:p>
      <w:pPr/>
      <w:r>
        <w:rPr/>
        <w:t xml:space="preserve">ختن شعبة روى عنه حرب بن ميمون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2026-09-29T15:52:34+03:00</dcterms:created>
  <dcterms:modified xsi:type="dcterms:W3CDTF">2026-09-29T15:52:34+03:00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