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خيار بن سمعان بن عمرو بن حجر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خيار بن سمعان بن عمرو بن حجر
</w:t>
      </w:r>
    </w:p>
    <w:p>
      <w:pPr/>
      <w:r>
        <w:rPr/>
        <w:t xml:space="preserve">خيار بن سمعان بن عمرو بن حجر </w:t>
      </w:r>
    </w:p>
    <w:p/>
    <w:p>
      <w:pPr/>
      <w:r>
        <w:rPr/>
        <w:t xml:space="preserve">روى أن أباه وفد إلى النبي صلى الله عليه وسلم فبايعه وأقطعه روى عنه ابنه عمران بن الخيار.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2026-09-29T15:42:57+03:00</dcterms:created>
  <dcterms:modified xsi:type="dcterms:W3CDTF">2026-09-29T15:42:57+03:00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