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بن أبي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بن أبي هلال
</w:t>
      </w:r>
    </w:p>
    <w:p>
      <w:pPr/>
      <w:r>
        <w:rPr/>
        <w:t xml:space="preserve">خليفة بن أبي هلال </w:t>
      </w:r>
    </w:p>
    <w:p/>
    <w:p>
      <w:pPr/>
      <w:r>
        <w:rPr/>
        <w:t xml:space="preserve">صاحب البركانية روى عن خالته طليحة وعن أم طلحة عن عائشة روى عنه يحيى بن سعيد القطان وعثمان بن عمر ويحيى بن كثير العنبري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2026-09-29T15:54:56+03:00</dcterms:created>
  <dcterms:modified xsi:type="dcterms:W3CDTF">2026-09-29T15:54:56+03:00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