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أبو عمرو
</w:t>
      </w:r>
    </w:p>
    <w:p>
      <w:pPr/>
      <w:r>
        <w:rPr/>
        <w:t xml:space="preserve">خلاد أبو عمرو </w:t>
      </w:r>
    </w:p>
    <w:p/>
    <w:p>
      <w:pPr/>
      <w:r>
        <w:rPr/>
        <w:t xml:space="preserve">قال كنا مع الحسن في وليمة. روى عنه مسلم بن إبراهيم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2026-08-05T13:04:36+03:00</dcterms:created>
  <dcterms:modified xsi:type="dcterms:W3CDTF">2026-08-05T13:04:36+03:00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