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أبو عمرو
</w:t>
      </w:r>
    </w:p>
    <w:p>
      <w:pPr/>
      <w:r>
        <w:rPr/>
        <w:t xml:space="preserve">خلاد أبو عمرو </w:t>
      </w:r>
    </w:p>
    <w:p/>
    <w:p>
      <w:pPr/>
      <w:r>
        <w:rPr/>
        <w:t xml:space="preserve">قال كنا مع الحسن في وليمة. روى عنه مسلم بن إبراهيم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2026-09-29T16:47:15+03:00</dcterms:created>
  <dcterms:modified xsi:type="dcterms:W3CDTF">2026-09-29T16:47:15+03:00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