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العبد
</w:t>
      </w:r>
    </w:p>
    <w:p>
      <w:pPr>
        <w:jc w:val="start"/>
        <w:bidi/>
      </w:pPr>
      <w:r>
        <w:rPr>
          <w:rFonts w:ascii="arial" w:hAnsi="arial" w:eastAsia="arial" w:cs="arial"/>
          <w:sz w:val="28"/>
          <w:szCs w:val="28"/>
          <w:b w:val="1"/>
          <w:bCs w:val="1"/>
          <w:rtl/>
        </w:rPr>
        <w:t xml:space="preserve">خالد العبد
</w:t>
      </w:r>
    </w:p>
    <w:p>
      <w:pPr/>
      <w:r>
        <w:rPr/>
        <w:t xml:space="preserve">خالد العبد </w:t>
      </w:r>
    </w:p>
    <w:p/>
    <w:p>
      <w:pPr/>
      <w:r>
        <w:rPr/>
        <w:t xml:space="preserve">روى عن الحسن ومحمد بن المنكدر روى عنه إسرائيل وروى أبو سلمة عن مبارك بن فضالة قال رأيت خالداً العبد عند الحسن سمعت أبي يقول ذلك حدثنا عبد الرحمن نا محمد بن إبراهيم نا عمرو بن علي قال سمعت يزيد بن زريع يقول: لأن أقع من فوق هذه المنارة أحب إلي من أن أحدث عن خالد العبد. حدثنا عبد الرحمن نا محمد بن إبراهيم نا عمرو بن علي قال سمعت أبا قتيبة يقول أتيت خالداً العبد فأخرج إلى درجاً فجعل يقول حدثنا الحسن - حدثنا الحسن - فانقلب الكتاب من يده فإذا في أول الكتاب حدثنا هشام بن حسان وقد محاه قلت له ما هذا؟ فقال كنت أنا وهشام. قلت: تكون أنت وهشام تكتب حدثنا هشام وتمحاه؟ قال فسمعت عمرو بن علي يقول: هو متروك الحديث قد اجتمعت عليه الأمة حدثنا عبد الرحمن نا أبي قال سمعت أبا سلمة نا المبارك بن فضالة قال لم أر خالداً العبد عند الحسن 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2026-08-05T13:04:14+03:00</dcterms:created>
  <dcterms:modified xsi:type="dcterms:W3CDTF">2026-08-05T13:04:14+03:00</dcterms:modified>
</cp:coreProperties>
</file>

<file path=docProps/custom.xml><?xml version="1.0" encoding="utf-8"?>
<Properties xmlns="http://schemas.openxmlformats.org/officeDocument/2006/custom-properties" xmlns:vt="http://schemas.openxmlformats.org/officeDocument/2006/docPropsVTypes"/>
</file>