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المساور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المساور بصري
</w:t>
      </w:r>
    </w:p>
    <w:p>
      <w:pPr/>
      <w:r>
        <w:rPr/>
        <w:t xml:space="preserve">خالد بن المساور بصري </w:t>
      </w:r>
    </w:p>
    <w:p/>
    <w:p>
      <w:pPr/>
      <w:r>
        <w:rPr/>
        <w:t xml:space="preserve">روى عن الحسن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2026-08-05T18:53:00+03:00</dcterms:created>
  <dcterms:modified xsi:type="dcterms:W3CDTF">2026-08-05T18:53:00+03:00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