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المساور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المساور بصري
</w:t>
      </w:r>
    </w:p>
    <w:p>
      <w:pPr/>
      <w:r>
        <w:rPr/>
        <w:t xml:space="preserve">خالد بن المساور بصري </w:t>
      </w:r>
    </w:p>
    <w:p/>
    <w:p>
      <w:pPr/>
      <w:r>
        <w:rPr/>
        <w:t xml:space="preserve">روى عن الحسن روى عنه موسى بن إسماعيل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2026-09-29T16:56:49+03:00</dcterms:created>
  <dcterms:modified xsi:type="dcterms:W3CDTF">2026-09-29T16:56:49+03:00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