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سعيد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الأسدي
</w:t>
      </w:r>
    </w:p>
    <w:p>
      <w:pPr/>
      <w:r>
        <w:rPr/>
        <w:t xml:space="preserve">خالد بن سعيد الأسدي </w:t>
      </w:r>
    </w:p>
    <w:p/>
    <w:p>
      <w:pPr/>
      <w:r>
        <w:rPr/>
        <w:t xml:space="preserve">روى عن جعفر بن محمد روى عنه يحيى بن 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2026-09-29T17:33:54+03:00</dcterms:created>
  <dcterms:modified xsi:type="dcterms:W3CDTF">2026-09-29T17:33:54+03:00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