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القرشي الأحول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القرشي الأحول كوفي
</w:t>
      </w:r>
    </w:p>
    <w:p>
      <w:pPr/>
      <w:r>
        <w:rPr/>
        <w:t xml:space="preserve">خالد بن سعيد القرشي الأحول كوفي </w:t>
      </w:r>
    </w:p>
    <w:p/>
    <w:p>
      <w:pPr/>
      <w:r>
        <w:rPr/>
        <w:t xml:space="preserve">روى عن يونس بن أبي إسحاق وسعيد بن صالح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