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حاجب بن خليفة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حاجب بن خليفة
</w:t>
      </w:r>
    </w:p>
    <w:p>
      <w:pPr/>
      <w:r>
        <w:rPr/>
        <w:t xml:space="preserve">حاجب بن خليفة </w:t>
      </w:r>
    </w:p>
    <w:p/>
    <w:p>
      <w:pPr/>
      <w:r>
        <w:rPr/>
        <w:t xml:space="preserve">روى عن عمر بن عبد العزيز روى عنه عرعرة بن البرند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2026-09-29T18:32:54+03:00</dcterms:created>
  <dcterms:modified xsi:type="dcterms:W3CDTF">2026-09-29T18:32:54+03:00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