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 بن هانئ أبو قبيل المعافري
</w:t>
      </w:r>
    </w:p>
    <w:p>
      <w:pPr>
        <w:jc w:val="start"/>
        <w:bidi/>
      </w:pPr>
      <w:r>
        <w:rPr>
          <w:rFonts w:ascii="arial" w:hAnsi="arial" w:eastAsia="arial" w:cs="arial"/>
          <w:sz w:val="28"/>
          <w:szCs w:val="28"/>
          <w:b w:val="1"/>
          <w:bCs w:val="1"/>
          <w:rtl/>
        </w:rPr>
        <w:t xml:space="preserve">حي بن هانئ أبو قبيل المعافري
</w:t>
      </w:r>
    </w:p>
    <w:p>
      <w:pPr/>
      <w:r>
        <w:rPr/>
        <w:t xml:space="preserve">حي بن هانئ أبو قبيل المعافري </w:t>
      </w:r>
    </w:p>
    <w:p/>
    <w:p>
      <w:pPr/>
      <w:r>
        <w:rPr/>
        <w:t xml:space="preserve">روى عن عقبة بن عامر وعمرو بن العاص وعبد الله بن عمرو ومعاوية روى عنه الليث ويحيى بن أيوب وضمام بن إسماعيل وبكر بن مضر وابن لهيعة وأبو شريح الإسكندراني سمعت أبي يقول ذلك حدثنا عبد الرحمن أنا عبد الله بن أحمد بن محمد بن حنبل فيما كتب إلي قال قلت لأبي أبو قبيل؟ فقال: هو ثقة حدثنا عبد الرحمن أخبرنا يعقوب بن إسحاق الهروي فيما كتب إلي نا عثمان بن سعيد الدارمي قال سألت يحيى بن معين عن أبي قبيل المعافري فقال ثقة حدثنا عبد الرحمن قال سئل أبي عن أبي قبيل فقال صالح الحديث حدثنا عبد الرحمن قال سئل أبو زرعة عن أبي قبيل فقال مصري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2026-09-29T18:41:36+03:00</dcterms:created>
  <dcterms:modified xsi:type="dcterms:W3CDTF">2026-09-29T18:41:36+03:00</dcterms:modified>
</cp:coreProperties>
</file>

<file path=docProps/custom.xml><?xml version="1.0" encoding="utf-8"?>
<Properties xmlns="http://schemas.openxmlformats.org/officeDocument/2006/custom-properties" xmlns:vt="http://schemas.openxmlformats.org/officeDocument/2006/docPropsVTypes"/>
</file>