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حي بن يعلى بن أمية الثقفي يماني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حي بن يعلى بن أمية الثقفي يماني
</w:t>
      </w:r>
    </w:p>
    <w:p>
      <w:pPr/>
      <w:r>
        <w:rPr/>
        <w:t xml:space="preserve">حي بن يعلى بن أمية الثقفي يماني </w:t>
      </w:r>
    </w:p>
    <w:p/>
    <w:p>
      <w:pPr/>
      <w:r>
        <w:rPr/>
        <w:t xml:space="preserve">روى عن معاوية وأبيه وعبد الرحمن بن أبي بكر روى عنه ابن أبي مليكة وعمرو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2026-08-05T18:11:14+03:00</dcterms:created>
  <dcterms:modified xsi:type="dcterms:W3CDTF">2026-08-05T18:11:14+03:00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