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حيان بن أبي جبلة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حيان بن أبي جبلة القرشي
</w:t>
      </w:r>
    </w:p>
    <w:p>
      <w:pPr/>
      <w:r>
        <w:rPr/>
        <w:t xml:space="preserve">حيان بن أبي جبلة القرشي </w:t>
      </w:r>
    </w:p>
    <w:p/>
    <w:p>
      <w:pPr/>
      <w:r>
        <w:rPr/>
        <w:t xml:space="preserve">قال: بلغني أن النبي صلى الله عليه وسلم قال روى عنه عبد الرحمن بن زياد بن أنعم الإفريقي.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2026-09-29T19:37:30+03:00</dcterms:created>
  <dcterms:modified xsi:type="dcterms:W3CDTF">2026-09-29T19:37:30+03:00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