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حيان الصائغ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حيان الصائغ
</w:t>
      </w:r>
    </w:p>
    <w:p>
      <w:pPr/>
      <w:r>
        <w:rPr/>
        <w:t xml:space="preserve">حيان الصائغ </w:t>
      </w:r>
    </w:p>
    <w:p/>
    <w:p>
      <w:pPr/>
      <w:r>
        <w:rPr/>
        <w:t xml:space="preserve">روى عن أبي بكر رضي الله تعالى عنه روى عنه الربيع بن صبيح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2026-09-29T19:32:31+03:00</dcterms:created>
  <dcterms:modified xsi:type="dcterms:W3CDTF">2026-09-29T19:32:31+03:00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