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يحيى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يحيى الكندي
</w:t>
      </w:r>
    </w:p>
    <w:p>
      <w:pPr/>
      <w:r>
        <w:rPr/>
        <w:t xml:space="preserve">حسان بن يحيى الكندي </w:t>
      </w:r>
    </w:p>
    <w:p/>
    <w:p>
      <w:pPr/>
      <w:r>
        <w:rPr/>
        <w:t xml:space="preserve">روى عن عكرمة روى عنه يحيى بن سعيد القطان ومروان بن معاوية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2026-09-29T19:35:23+03:00</dcterms:created>
  <dcterms:modified xsi:type="dcterms:W3CDTF">2026-09-29T19:35:23+03:00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