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محمد بن خالد بن محمد بن خالد بن نجران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محمد بن خالد بن محمد بن خالد بن نجران
</w:t>
      </w:r>
    </w:p>
    <w:p>
      <w:pPr/>
      <w:r>
        <w:rPr/>
        <w:t xml:space="preserve">حمزة بن محمد بن خالد بن محمد بن خالد بن نجران </w:t>
      </w:r>
    </w:p>
    <w:p/>
    <w:p>
      <w:pPr/>
      <w:r>
        <w:rPr/>
        <w:t xml:space="preserve">مولى علي بن أبي طالب أبو العباس الهروي</w:t>
      </w:r>
    </w:p>
    <w:p/>
    <w:p>
      <w:pPr/>
      <w:r>
        <w:rPr/>
        <w:t xml:space="preserve">روى عن يزيد بن هارون والحسين الجعفي وعبد الرزاق روى عنه...سمعت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2026-09-29T20:06:57+03:00</dcterms:created>
  <dcterms:modified xsi:type="dcterms:W3CDTF">2026-09-29T20:06:57+03:00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