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بن القاسم أبو عمارة
</w:t>
      </w:r>
    </w:p>
    <w:p>
      <w:pPr>
        <w:jc w:val="start"/>
        <w:bidi/>
      </w:pPr>
      <w:r>
        <w:rPr>
          <w:rFonts w:ascii="arial" w:hAnsi="arial" w:eastAsia="arial" w:cs="arial"/>
          <w:sz w:val="28"/>
          <w:szCs w:val="28"/>
          <w:b w:val="1"/>
          <w:bCs w:val="1"/>
          <w:rtl/>
        </w:rPr>
        <w:t xml:space="preserve">حمزة بن القاسم أبو عمارة
</w:t>
      </w:r>
    </w:p>
    <w:p>
      <w:pPr/>
      <w:r>
        <w:rPr/>
        <w:t xml:space="preserve">حمزة بن القاسم أبو عمارة </w:t>
      </w:r>
    </w:p>
    <w:p/>
    <w:p>
      <w:pPr/>
      <w:r>
        <w:rPr/>
        <w:t xml:space="preserve">روى عن الماجشون عن أبيه عن أبان بن عثمان أنه قرأ أنعام وحرث حجر مرتفعة الحاء والجيم وروى عن يعقوب بن جعفر أخي إسماعيل بن جعفر عن نافع بن أبي نعيم وشيبة وأبي جعفر وروى عن أبي تميلة يحيى بن واضح ويزيد بن عبد الله عمن أخبره عن سعيد بن جبير روى عنه أبو عمر الدوري حفص بن عمر.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2026-08-05T19:13:17+03:00</dcterms:created>
  <dcterms:modified xsi:type="dcterms:W3CDTF">2026-08-05T19:13:17+03:00</dcterms:modified>
</cp:coreProperties>
</file>

<file path=docProps/custom.xml><?xml version="1.0" encoding="utf-8"?>
<Properties xmlns="http://schemas.openxmlformats.org/officeDocument/2006/custom-properties" xmlns:vt="http://schemas.openxmlformats.org/officeDocument/2006/docPropsVTypes"/>
</file>