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عبد الله
</w:t>
      </w:r>
    </w:p>
    <w:p>
      <w:pPr/>
      <w:r>
        <w:rPr/>
        <w:t xml:space="preserve">حمزة بن عبد الله </w:t>
      </w:r>
    </w:p>
    <w:p/>
    <w:p>
      <w:pPr/>
      <w:r>
        <w:rPr/>
        <w:t xml:space="preserve">روى عن أبيه عن سعد روى عنه شريك سمعت أبي يقول ذلك قال أبو محمد وروى عنه عبد الله بن حبيب بن أبي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2026-09-29T20:03:59+03:00</dcterms:created>
  <dcterms:modified xsi:type="dcterms:W3CDTF">2026-09-29T20:03:59+03:00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