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إسحاق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إسحاق الكندي
</w:t>
      </w:r>
    </w:p>
    <w:p>
      <w:pPr/>
      <w:r>
        <w:rPr/>
        <w:t xml:space="preserve">حكيم بن إسحاق الكندي </w:t>
      </w:r>
    </w:p>
    <w:p/>
    <w:p>
      <w:pPr/>
      <w:r>
        <w:rPr/>
        <w:t xml:space="preserve">روى عن أبي إسحاق السبيعي وسعيد بن أشوع والأجلح ومحارب بن دثار روى عنه عبد الله بن سعيد أبو سعيد الأشج الكندي سمعت أبي يقول بعض ذلك وبعضه من قبلي.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2026-09-29T20:21:07+03:00</dcterms:created>
  <dcterms:modified xsi:type="dcterms:W3CDTF">2026-09-29T20:21:07+03:00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