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يزيد
</w:t>
      </w:r>
    </w:p>
    <w:p>
      <w:pPr/>
      <w:r>
        <w:rPr/>
        <w:t xml:space="preserve">حفص بن يزيد </w:t>
      </w:r>
    </w:p>
    <w:p/>
    <w:p>
      <w:pPr/>
      <w:r>
        <w:rPr/>
        <w:t xml:space="preserve">روى عن الربيع بن حراش أخي ربعي بن حراش روى عنه خالد بن نافع الأشعري.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2026-08-05T13:05:15+03:00</dcterms:created>
  <dcterms:modified xsi:type="dcterms:W3CDTF">2026-08-05T13:05:15+03:00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