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عبد الرحمن بن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عبد الرحمن بن الأسود
</w:t>
      </w:r>
    </w:p>
    <w:p>
      <w:pPr/>
      <w:r>
        <w:rPr/>
        <w:t xml:space="preserve">حفص بن عبد الرحمن بن الأسود </w:t>
      </w:r>
    </w:p>
    <w:p/>
    <w:p>
      <w:pPr/>
      <w:r>
        <w:rPr/>
        <w:t xml:space="preserve">روى عن أبيه روى عنه يحيى بن زكريا بن إبراهيم بن سويد.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2026-08-05T21:23:32+03:00</dcterms:created>
  <dcterms:modified xsi:type="dcterms:W3CDTF">2026-08-05T21:23:32+03:00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