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الجارود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الجارود الهروي
</w:t>
      </w:r>
    </w:p>
    <w:p>
      <w:pPr/>
      <w:r>
        <w:rPr/>
        <w:t xml:space="preserve">حفص بن الجارود الهروي </w:t>
      </w:r>
    </w:p>
    <w:p/>
    <w:p>
      <w:pPr/>
      <w:r>
        <w:rPr/>
        <w:t xml:space="preserve">روى عن ورفاء بن عمر اليشكري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2026-09-29T21:11:55+03:00</dcterms:created>
  <dcterms:modified xsi:type="dcterms:W3CDTF">2026-09-29T21:11:55+03:00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