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خليفة بن عتاب أبو خليفة البصري
</w:t>
      </w:r>
    </w:p>
    <w:p>
      <w:pPr>
        <w:jc w:val="start"/>
        <w:bidi/>
      </w:pPr>
      <w:r>
        <w:rPr>
          <w:rFonts w:ascii="arial" w:hAnsi="arial" w:eastAsia="arial" w:cs="arial"/>
          <w:sz w:val="28"/>
          <w:szCs w:val="28"/>
          <w:b w:val="1"/>
          <w:bCs w:val="1"/>
          <w:rtl/>
        </w:rPr>
        <w:t xml:space="preserve">حجاج بن خليفة بن عتاب أبو خليفة البصري
</w:t>
      </w:r>
    </w:p>
    <w:p>
      <w:pPr/>
      <w:r>
        <w:rPr/>
        <w:t xml:space="preserve">حجاج بن خليفة بن عتاب أبو خليفة البصري </w:t>
      </w:r>
    </w:p>
    <w:p/>
    <w:p>
      <w:pPr/>
      <w:r>
        <w:rPr/>
        <w:t xml:space="preserve">وهو الذي توارى عنده الحسن البصري</w:t>
      </w:r>
    </w:p>
    <w:p/>
    <w:p>
      <w:pPr/>
      <w:r>
        <w:rPr/>
        <w:t xml:space="preserve">روى عن عبد الله بن معبد الزماني روى عنه أبو هلال محمد بن سليم الراسبي وهو والد عمر بن أبي خليفة سمعت أبي يقول ذلك حدثنا عبد الرحمن قال قرئ على العباس بن محمد الدوري قال سئل يحيى بن معين عن الحجاج أبي خليفة الذي يروي عنه أبو هلال؟ فقال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2026-08-05T18:17:43+03:00</dcterms:created>
  <dcterms:modified xsi:type="dcterms:W3CDTF">2026-08-05T18:17:43+03:00</dcterms:modified>
</cp:coreProperties>
</file>

<file path=docProps/custom.xml><?xml version="1.0" encoding="utf-8"?>
<Properties xmlns="http://schemas.openxmlformats.org/officeDocument/2006/custom-properties" xmlns:vt="http://schemas.openxmlformats.org/officeDocument/2006/docPropsVTypes"/>
</file>