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بن يعلى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بن يعلى
</w:t>
      </w:r>
    </w:p>
    <w:p>
      <w:pPr/>
      <w:r>
        <w:rPr/>
        <w:t xml:space="preserve">حماد بن يعلى </w:t>
      </w:r>
    </w:p>
    <w:p/>
    <w:p>
      <w:pPr/>
      <w:r>
        <w:rPr/>
        <w:t xml:space="preserve">روى عنه جعفر بن محمد روى عنه الحسن بن الزبرقان الكوفي نزيل قزوين.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2026-08-05T16:06:19+03:00</dcterms:created>
  <dcterms:modified xsi:type="dcterms:W3CDTF">2026-08-05T16:06:19+03:00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