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مكي
</w:t>
      </w:r>
    </w:p>
    <w:p>
      <w:pPr/>
      <w:r>
        <w:rPr/>
        <w:t xml:space="preserve">الحكم مكي </w:t>
      </w:r>
    </w:p>
    <w:p/>
    <w:p>
      <w:pPr/>
      <w:r>
        <w:rPr/>
        <w:t xml:space="preserve">روى عن ابن عباس روى عنه ابن أبي نجيح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2026-08-05T13:04:24+03:00</dcterms:created>
  <dcterms:modified xsi:type="dcterms:W3CDTF">2026-08-05T13:04:24+03:00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