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موسى الطائي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موسى الطائي البصري
</w:t>
      </w:r>
    </w:p>
    <w:p>
      <w:pPr/>
      <w:r>
        <w:rPr/>
        <w:t xml:space="preserve">الحارث بن موسى الطائي البصري </w:t>
      </w:r>
    </w:p>
    <w:p/>
    <w:p>
      <w:pPr/>
      <w:r>
        <w:rPr/>
        <w:t xml:space="preserve">روى عن حبيب أبي محمد روى عنه المعتمر بن سليمان وأحمد بن إبراهيم الدورقي. نا عبد الرحمن قال سمعت أبي يقول قال الدورقي: هذا شيخ كبير يروي عنه المعتمر وقد عمر حتى أدركته وسمعت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2026-08-05T20:17:18+03:00</dcterms:created>
  <dcterms:modified xsi:type="dcterms:W3CDTF">2026-08-05T20:17:18+03:00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