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قيس
</w:t>
      </w:r>
    </w:p>
    <w:p>
      <w:pPr/>
      <w:r>
        <w:rPr/>
        <w:t xml:space="preserve">الحارث بن قيس </w:t>
      </w:r>
    </w:p>
    <w:p/>
    <w:p>
      <w:pPr/>
      <w:r>
        <w:rPr/>
        <w:t xml:space="preserve">كتب عمر إلى عبيدة في دخول النساء الحمامات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2026-09-29T22:28:40+03:00</dcterms:created>
  <dcterms:modified xsi:type="dcterms:W3CDTF">2026-09-29T22:28:40+03:00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