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عبد شمس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عبد شمس
</w:t>
      </w:r>
    </w:p>
    <w:p>
      <w:pPr/>
      <w:r>
        <w:rPr/>
        <w:t xml:space="preserve">الحارث بن عبد شمس </w:t>
      </w:r>
    </w:p>
    <w:p/>
    <w:p>
      <w:pPr/>
      <w:r>
        <w:rPr/>
        <w:t xml:space="preserve">سمعت أبي يقول ذلك وسمعته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2026-08-05T17:01:32+03:00</dcterms:created>
  <dcterms:modified xsi:type="dcterms:W3CDTF">2026-08-05T17:01:32+03:00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