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سعيد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سعيد الأسدي الكوفي
</w:t>
      </w:r>
    </w:p>
    <w:p>
      <w:pPr/>
      <w:r>
        <w:rPr/>
        <w:t xml:space="preserve">الحارث بن سعيد الأسدي الكوفي </w:t>
      </w:r>
    </w:p>
    <w:p/>
    <w:p>
      <w:pPr/>
      <w:r>
        <w:rPr/>
        <w:t xml:space="preserve">روى عن أيوب بن مدرك الحنفي ضرب أبي على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2026-08-05T21:18:12+03:00</dcterms:created>
  <dcterms:modified xsi:type="dcterms:W3CDTF">2026-08-05T21:18:12+03:00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