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سعيد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سعيد الأسدي الكوفي
</w:t>
      </w:r>
    </w:p>
    <w:p>
      <w:pPr/>
      <w:r>
        <w:rPr/>
        <w:t xml:space="preserve">الحارث بن سعيد الأسدي الكوفي </w:t>
      </w:r>
    </w:p>
    <w:p/>
    <w:p>
      <w:pPr/>
      <w:r>
        <w:rPr/>
        <w:t xml:space="preserve">روى عن أيوب بن مدرك الحنفي ضرب أبي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2026-09-29T22:34:30+03:00</dcterms:created>
  <dcterms:modified xsi:type="dcterms:W3CDTF">2026-09-29T22:34:30+03:00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