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الحارث بن أبي الزبير المدني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الحارث بن أبي الزبير المدني
</w:t>
      </w:r>
    </w:p>
    <w:p>
      <w:pPr/>
      <w:r>
        <w:rPr/>
        <w:t xml:space="preserve">الحارث بن أبي الزبير المدني </w:t>
      </w:r>
    </w:p>
    <w:p/>
    <w:p>
      <w:pPr/>
      <w:r>
        <w:rPr/>
        <w:t xml:space="preserve">روى عن يوسف بن أبي ذرة حدثنا عنه الحسن بن عرفة وأبو زرعة سألت أبي عنه فقال: هو شيخ بقي حتى أدركه أبو زرعة وأصحابنا وكتبوا عنه. قال أبو محمد روى عن عباية بن عمرو المحرري وعبد الله بن يرفأ.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2026-08-05T17:02:46+03:00</dcterms:created>
  <dcterms:modified xsi:type="dcterms:W3CDTF">2026-08-05T17:02:46+03:00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