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حسين الجوسقي أبو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حسين الجوسقي أبو علي
</w:t>
      </w:r>
    </w:p>
    <w:p>
      <w:pPr/>
      <w:r>
        <w:rPr/>
        <w:t xml:space="preserve">حسين الجوسقي أبو علي </w:t>
      </w:r>
    </w:p>
    <w:p/>
    <w:p>
      <w:pPr/>
      <w:r>
        <w:rPr/>
        <w:t xml:space="preserve">روى عن أبي الحنيد صاحب جعفر بن أبي المغيرة روى عنه يحيى بن المغيرة.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2026-08-05T19:06:33+03:00</dcterms:created>
  <dcterms:modified xsi:type="dcterms:W3CDTF">2026-08-05T19:06:33+03:00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