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حسين مؤذن جعفر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حسين مؤذن جعفر
</w:t>
      </w:r>
    </w:p>
    <w:p>
      <w:pPr/>
      <w:r>
        <w:rPr/>
        <w:t xml:space="preserve">حسين مؤذن جعفر </w:t>
      </w:r>
    </w:p>
    <w:p/>
    <w:p>
      <w:pPr/>
      <w:r>
        <w:rPr/>
        <w:t xml:space="preserve">روى عن جعفر بن محمد روى عنه الحسن بن الزبرقان الكوفي نزيل قزوين.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2026-08-05T18:53:03+03:00</dcterms:created>
  <dcterms:modified xsi:type="dcterms:W3CDTF">2026-08-05T18:53:03+03:00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