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محمد بن بهرام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محمد بن بهرام
</w:t>
      </w:r>
    </w:p>
    <w:p>
      <w:pPr/>
      <w:r>
        <w:rPr/>
        <w:t xml:space="preserve">الحسن بن محمد بن بهرام </w:t>
      </w:r>
    </w:p>
    <w:p/>
    <w:p>
      <w:pPr/>
      <w:r>
        <w:rPr/>
        <w:t xml:space="preserve">روى عن ابن أبي ذئب روى عنه ... سمعت أبي يقول ذلك وسمعته 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2026-08-05T19:06:34+03:00</dcterms:created>
  <dcterms:modified xsi:type="dcterms:W3CDTF">2026-08-05T19:06:34+03:00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