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بهرام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بهرام
</w:t>
      </w:r>
    </w:p>
    <w:p>
      <w:pPr/>
      <w:r>
        <w:rPr/>
        <w:t xml:space="preserve">الحسن بن محمد بن بهرام </w:t>
      </w:r>
    </w:p>
    <w:p/>
    <w:p>
      <w:pPr/>
      <w:r>
        <w:rPr/>
        <w:t xml:space="preserve">روى عن ابن أبي ذئب روى عنه ... سمعت أبي يقول ذلك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2026-09-29T23:10:22+03:00</dcterms:created>
  <dcterms:modified xsi:type="dcterms:W3CDTF">2026-09-29T23:10:22+03:00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