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مرداس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مرداس الخزاز
</w:t>
      </w:r>
    </w:p>
    <w:p>
      <w:pPr/>
      <w:r>
        <w:rPr/>
        <w:t xml:space="preserve">الحسين بن علي بن مرداس الخزاز </w:t>
      </w:r>
    </w:p>
    <w:p/>
    <w:p>
      <w:pPr/>
      <w:r>
        <w:rPr/>
        <w:t xml:space="preserve">روى عن الحارث بن مسلم الروذي روى عنه وهب بن إبراهيم الفامي.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2026-09-29T23:18:55+03:00</dcterms:created>
  <dcterms:modified xsi:type="dcterms:W3CDTF">2026-09-29T23:18:55+03:00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