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علي بن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علي بن جعفر
</w:t>
      </w:r>
    </w:p>
    <w:p>
      <w:pPr/>
      <w:r>
        <w:rPr/>
        <w:t xml:space="preserve">الحسين بن علي بن جعفر </w:t>
      </w:r>
    </w:p>
    <w:p/>
    <w:p>
      <w:pPr/>
      <w:r>
        <w:rPr/>
        <w:t xml:space="preserve">روى عن... روى عنه... وسئل أبي عنه فقال شيخ وسمعت أبي يقول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2026-08-05T18:05:06+03:00</dcterms:created>
  <dcterms:modified xsi:type="dcterms:W3CDTF">2026-08-05T18:05:06+03:00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