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علي بن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علي بن جعفر
</w:t>
      </w:r>
    </w:p>
    <w:p>
      <w:pPr/>
      <w:r>
        <w:rPr/>
        <w:t xml:space="preserve">الحسين بن علي بن جعفر </w:t>
      </w:r>
    </w:p>
    <w:p/>
    <w:p>
      <w:pPr/>
      <w:r>
        <w:rPr/>
        <w:t xml:space="preserve">روى عن... روى عنه... وسئل أبي عنه فقال شيخ وسمعت أبي يقول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2026-09-29T23:17:40+03:00</dcterms:created>
  <dcterms:modified xsi:type="dcterms:W3CDTF">2026-09-29T23:17:40+03:00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