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روح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روح الدمشقي
</w:t>
      </w:r>
    </w:p>
    <w:p>
      <w:pPr/>
      <w:r>
        <w:rPr/>
        <w:t xml:space="preserve">الحسين بن روح الدمشقي </w:t>
      </w:r>
    </w:p>
    <w:p/>
    <w:p>
      <w:pPr/>
      <w:r>
        <w:rPr/>
        <w:t xml:space="preserve">روى عن الثوري روى عنه أحمد بن أبي الحواري وقاسم الجوعي.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2026-08-05T19:12:58+03:00</dcterms:created>
  <dcterms:modified xsi:type="dcterms:W3CDTF">2026-08-05T19:12:58+03:00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