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بيان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بيان البغدادي
</w:t>
      </w:r>
    </w:p>
    <w:p>
      <w:pPr/>
      <w:r>
        <w:rPr/>
        <w:t xml:space="preserve">الحسين بن بيان البغدادي </w:t>
      </w:r>
    </w:p>
    <w:p/>
    <w:p>
      <w:pPr/>
      <w:r>
        <w:rPr/>
        <w:t xml:space="preserve">نزيل سامرا روى عن وكيع وعبد الله بن نافع الصائغ روى عنه أبي سئل عنه فقال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2026-09-30T00:02:13+03:00</dcterms:created>
  <dcterms:modified xsi:type="dcterms:W3CDTF">2026-09-30T00:02:13+03:00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