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يوسف بن أبي المنتاب الرازي
</w:t>
      </w:r>
    </w:p>
    <w:p>
      <w:pPr>
        <w:jc w:val="start"/>
        <w:bidi/>
      </w:pPr>
      <w:r>
        <w:rPr>
          <w:rFonts w:ascii="arial" w:hAnsi="arial" w:eastAsia="arial" w:cs="arial"/>
          <w:sz w:val="28"/>
          <w:szCs w:val="28"/>
          <w:b w:val="1"/>
          <w:bCs w:val="1"/>
          <w:rtl/>
        </w:rPr>
        <w:t xml:space="preserve">الحسن بن يوسف بن أبي المنتاب الرازي
</w:t>
      </w:r>
    </w:p>
    <w:p>
      <w:pPr/>
      <w:r>
        <w:rPr/>
        <w:t xml:space="preserve">الحسن بن يوسف بن أبي المنتاب الرازي </w:t>
      </w:r>
    </w:p>
    <w:p/>
    <w:p>
      <w:pPr/>
      <w:r>
        <w:rPr/>
        <w:t xml:space="preserve">سكن قزوين روى عن جرير وابن عيينة وأبي معاوية الضرير وفضيل بن عياض ومحمد بن يوسف الأصبهاني وسلم بن مخلد الطائفي ويحيى بن سليمان صاحب بن السماك وروح بن عبادة روى عنه هارون بن حيان القزويني ووهب ابن إبراهيم الفامي.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2026-08-05T18:16:52+03:00</dcterms:created>
  <dcterms:modified xsi:type="dcterms:W3CDTF">2026-08-05T18:16:52+03:00</dcterms:modified>
</cp:coreProperties>
</file>

<file path=docProps/custom.xml><?xml version="1.0" encoding="utf-8"?>
<Properties xmlns="http://schemas.openxmlformats.org/officeDocument/2006/custom-properties" xmlns:vt="http://schemas.openxmlformats.org/officeDocument/2006/docPropsVTypes"/>
</file>