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معاوية الهروي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معاوية الهروي أبو محمد
</w:t>
      </w:r>
    </w:p>
    <w:p>
      <w:pPr/>
      <w:r>
        <w:rPr/>
        <w:t xml:space="preserve">الحسن بن معاوية الهروي أبو محمد </w:t>
      </w:r>
    </w:p>
    <w:p/>
    <w:p>
      <w:pPr/>
      <w:r>
        <w:rPr/>
        <w:t xml:space="preserve">أصله مروزي فتحول إلى هراة وسكن القهندز روى عن ابن المبارك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2026-08-05T21:23:16+03:00</dcterms:created>
  <dcterms:modified xsi:type="dcterms:W3CDTF">2026-08-05T21:23:16+03:00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