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عثمان بن الحارث ختن الشعبي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عثمان بن الحارث ختن الشعبي
</w:t>
      </w:r>
    </w:p>
    <w:p>
      <w:pPr/>
      <w:r>
        <w:rPr/>
        <w:t xml:space="preserve">الحسن بن محمد بن عثمان بن الحارث ختن الشعبي </w:t>
      </w:r>
    </w:p>
    <w:p/>
    <w:p>
      <w:pPr/>
      <w:r>
        <w:rPr/>
        <w:t xml:space="preserve">روى عن الثوري روى عنه إسماعيل بن بهرام.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2026-09-30T00:04:12+03:00</dcterms:created>
  <dcterms:modified xsi:type="dcterms:W3CDTF">2026-09-30T00:04:12+03:00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