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عليل البصري
</w:t>
      </w:r>
    </w:p>
    <w:p>
      <w:pPr/>
      <w:r>
        <w:rPr/>
        <w:t xml:space="preserve">الحسن بن عليل البصري </w:t>
      </w:r>
    </w:p>
    <w:p/>
    <w:p>
      <w:pPr/>
      <w:r>
        <w:rPr/>
        <w:t xml:space="preserve">نزيل سامراء العنزي</w:t>
      </w:r>
    </w:p>
    <w:p/>
    <w:p>
      <w:pPr/>
      <w:r>
        <w:rPr/>
        <w:t xml:space="preserve">روى عن الحكم بن موسى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2026-09-30T00:02:02+03:00</dcterms:created>
  <dcterms:modified xsi:type="dcterms:W3CDTF">2026-09-30T00:02:02+03:00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