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عميرة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عميرة بصري
</w:t>
      </w:r>
    </w:p>
    <w:p>
      <w:pPr/>
      <w:r>
        <w:rPr/>
        <w:t xml:space="preserve">الحسن بن عميرة بصري </w:t>
      </w:r>
    </w:p>
    <w:p/>
    <w:p>
      <w:pPr/>
      <w:r>
        <w:rPr/>
        <w:t xml:space="preserve">سكن الري</w:t>
      </w:r>
    </w:p>
    <w:p/>
    <w:p>
      <w:pPr/>
      <w:r>
        <w:rPr/>
        <w:t xml:space="preserve">روى عن الحسن روى عنه حكام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2026-08-05T19:59:14+03:00</dcterms:created>
  <dcterms:modified xsi:type="dcterms:W3CDTF">2026-08-05T19:59:14+03:00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