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عبد الله القصاب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عبد الله القصاب
</w:t>
      </w:r>
    </w:p>
    <w:p>
      <w:pPr/>
      <w:r>
        <w:rPr/>
        <w:t xml:space="preserve">الحسن بن عبد الله القصاب </w:t>
      </w:r>
    </w:p>
    <w:p/>
    <w:p>
      <w:pPr/>
      <w:r>
        <w:rPr/>
        <w:t xml:space="preserve">روى عن نافع عن ابن عمر روى عنه..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2026-08-05T19:13:02+03:00</dcterms:created>
  <dcterms:modified xsi:type="dcterms:W3CDTF">2026-08-05T19:13:02+03:00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