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عبد الله بن عبيد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عبد الله بن عبيد الله
</w:t>
      </w:r>
    </w:p>
    <w:p>
      <w:pPr/>
      <w:r>
        <w:rPr/>
        <w:t xml:space="preserve">الحسن بن عبد الله بن عبيد الله </w:t>
      </w:r>
    </w:p>
    <w:p/>
    <w:p>
      <w:pPr/>
      <w:r>
        <w:rPr/>
        <w:t xml:space="preserve">روى عن عمرو بن عبد الله صاحب النبي صلى الله عليه وسلم روى عنه الجعيد بن عبد الرحمن سألت أبي عنه فقال: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2026-09-30T01:01:52+03:00</dcterms:created>
  <dcterms:modified xsi:type="dcterms:W3CDTF">2026-09-30T01:01:52+03:00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